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65B6" w14:textId="234E9A00" w:rsidR="0081609C" w:rsidRPr="00502B0B" w:rsidRDefault="00A645DF" w:rsidP="00A645DF">
      <w:pPr>
        <w:pStyle w:val="Heading1"/>
        <w:spacing w:before="0"/>
        <w:jc w:val="center"/>
      </w:pPr>
      <w:r w:rsidRPr="00E75244">
        <w:rPr>
          <w:noProof/>
        </w:rPr>
        <w:drawing>
          <wp:anchor distT="0" distB="0" distL="114300" distR="114300" simplePos="0" relativeHeight="251663360" behindDoc="0" locked="0" layoutInCell="1" allowOverlap="1" wp14:anchorId="509CAF73" wp14:editId="51F24634">
            <wp:simplePos x="0" y="0"/>
            <wp:positionH relativeFrom="margin">
              <wp:align>left</wp:align>
            </wp:positionH>
            <wp:positionV relativeFrom="paragraph">
              <wp:posOffset>-266920</wp:posOffset>
            </wp:positionV>
            <wp:extent cx="1086416" cy="637797"/>
            <wp:effectExtent l="0" t="0" r="0" b="0"/>
            <wp:wrapNone/>
            <wp:docPr id="5" name="Picture 2" descr="https://www.readingschools.scot/uploads/store/mediaupload/132/image/Reading_School_gold_letterhead.png">
              <a:extLst xmlns:a="http://schemas.openxmlformats.org/drawingml/2006/main">
                <a:ext uri="{FF2B5EF4-FFF2-40B4-BE49-F238E27FC236}">
                  <a16:creationId xmlns:a16="http://schemas.microsoft.com/office/drawing/2014/main" id="{06E9D46C-0A0D-A787-2AE2-46C46A1F6D2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s://www.readingschools.scot/uploads/store/mediaupload/132/image/Reading_School_gold_letterhead.png">
                      <a:extLst>
                        <a:ext uri="{FF2B5EF4-FFF2-40B4-BE49-F238E27FC236}">
                          <a16:creationId xmlns:a16="http://schemas.microsoft.com/office/drawing/2014/main" id="{06E9D46C-0A0D-A787-2AE2-46C46A1F6D2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16" cy="637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0B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C82FE07" wp14:editId="54D6EF28">
            <wp:simplePos x="0" y="0"/>
            <wp:positionH relativeFrom="margin">
              <wp:posOffset>8650423</wp:posOffset>
            </wp:positionH>
            <wp:positionV relativeFrom="paragraph">
              <wp:posOffset>-302807</wp:posOffset>
            </wp:positionV>
            <wp:extent cx="1069982" cy="1233880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82" cy="12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B0B" w:rsidRPr="00502B0B">
        <w:t>Oakgrove Primary School</w:t>
      </w:r>
    </w:p>
    <w:p w14:paraId="40F74221" w14:textId="1B086954" w:rsidR="00502B0B" w:rsidRDefault="00502B0B" w:rsidP="00A645DF">
      <w:pPr>
        <w:pStyle w:val="Heading1"/>
        <w:spacing w:before="0"/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A76A105" wp14:editId="451E5A45">
            <wp:simplePos x="0" y="0"/>
            <wp:positionH relativeFrom="margin">
              <wp:align>left</wp:align>
            </wp:positionH>
            <wp:positionV relativeFrom="paragraph">
              <wp:posOffset>6407</wp:posOffset>
            </wp:positionV>
            <wp:extent cx="1294227" cy="515544"/>
            <wp:effectExtent l="0" t="0" r="1270" b="0"/>
            <wp:wrapNone/>
            <wp:docPr id="5546355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635505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4227" cy="515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2B0B">
        <w:t>School Improvement Plan Summary</w:t>
      </w:r>
      <w:r>
        <w:t xml:space="preserve"> </w:t>
      </w:r>
      <w:r w:rsidRPr="00502B0B">
        <w:t>2026-2027</w:t>
      </w:r>
    </w:p>
    <w:p w14:paraId="14D2B4A4" w14:textId="77777777" w:rsidR="00A645DF" w:rsidRPr="00A645DF" w:rsidRDefault="00A645DF" w:rsidP="00A645DF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502B0B" w14:paraId="31CC544E" w14:textId="77777777" w:rsidTr="00A645DF">
        <w:tc>
          <w:tcPr>
            <w:tcW w:w="5129" w:type="dxa"/>
            <w:shd w:val="clear" w:color="auto" w:fill="DAE9F7" w:themeFill="text2" w:themeFillTint="1A"/>
          </w:tcPr>
          <w:p w14:paraId="1C26E875" w14:textId="37B0F2A1" w:rsidR="00502B0B" w:rsidRPr="00404B5A" w:rsidRDefault="00404B5A" w:rsidP="00404B5A">
            <w:pPr>
              <w:pStyle w:val="Heading2"/>
              <w:jc w:val="center"/>
            </w:pPr>
            <w:r>
              <w:tab/>
            </w:r>
            <w:r w:rsidRPr="00404B5A">
              <w:t>Vision and Values</w:t>
            </w:r>
          </w:p>
        </w:tc>
        <w:tc>
          <w:tcPr>
            <w:tcW w:w="5129" w:type="dxa"/>
            <w:shd w:val="clear" w:color="auto" w:fill="DAE9F7" w:themeFill="text2" w:themeFillTint="1A"/>
          </w:tcPr>
          <w:p w14:paraId="1BB09C69" w14:textId="70B3202F" w:rsidR="00502B0B" w:rsidRPr="00404B5A" w:rsidRDefault="00404B5A" w:rsidP="00404B5A">
            <w:pPr>
              <w:pStyle w:val="Heading2"/>
              <w:jc w:val="center"/>
            </w:pPr>
            <w:r>
              <w:t>Language and Communication Friendly Establishment</w:t>
            </w:r>
          </w:p>
        </w:tc>
        <w:tc>
          <w:tcPr>
            <w:tcW w:w="5130" w:type="dxa"/>
            <w:shd w:val="clear" w:color="auto" w:fill="DAE9F7" w:themeFill="text2" w:themeFillTint="1A"/>
          </w:tcPr>
          <w:p w14:paraId="616D1BB2" w14:textId="6531EFF9" w:rsidR="00502B0B" w:rsidRPr="00404B5A" w:rsidRDefault="00404B5A" w:rsidP="00404B5A">
            <w:pPr>
              <w:pStyle w:val="Heading2"/>
              <w:jc w:val="center"/>
            </w:pPr>
            <w:r>
              <w:t>Math</w:t>
            </w:r>
            <w:r w:rsidR="00A645DF">
              <w:t>s</w:t>
            </w:r>
            <w:r>
              <w:t xml:space="preserve"> and Metacognition</w:t>
            </w:r>
          </w:p>
        </w:tc>
      </w:tr>
      <w:tr w:rsidR="00502B0B" w14:paraId="1D1F8E1D" w14:textId="77777777" w:rsidTr="00A645DF">
        <w:tc>
          <w:tcPr>
            <w:tcW w:w="5129" w:type="dxa"/>
          </w:tcPr>
          <w:p w14:paraId="66DC6DC7" w14:textId="77777777" w:rsidR="00404B5A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Consult all stakeholders on current school vision and values</w:t>
            </w:r>
          </w:p>
          <w:p w14:paraId="316C6C2C" w14:textId="27589619" w:rsidR="00404B5A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All stakeholders to be involved in the creation of the refreshed school vision and values</w:t>
            </w:r>
          </w:p>
          <w:p w14:paraId="3F58403D" w14:textId="3CB769A1" w:rsidR="00502B0B" w:rsidRDefault="00A645DF" w:rsidP="00502B0B">
            <w:r w:rsidRPr="00A645DF">
              <w:drawing>
                <wp:anchor distT="0" distB="0" distL="114300" distR="114300" simplePos="0" relativeHeight="251664384" behindDoc="0" locked="0" layoutInCell="1" allowOverlap="1" wp14:anchorId="1CED068F" wp14:editId="7D0E9DDA">
                  <wp:simplePos x="0" y="0"/>
                  <wp:positionH relativeFrom="column">
                    <wp:posOffset>1534795</wp:posOffset>
                  </wp:positionH>
                  <wp:positionV relativeFrom="paragraph">
                    <wp:posOffset>182917</wp:posOffset>
                  </wp:positionV>
                  <wp:extent cx="1493520" cy="825170"/>
                  <wp:effectExtent l="0" t="0" r="0" b="0"/>
                  <wp:wrapNone/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A32EEF9-E787-1A55-047B-5EE9DC611A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6A32EEF9-E787-1A55-047B-5EE9DC611A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520" cy="825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EFC95BA" w14:textId="6A83C47B" w:rsidR="00404B5A" w:rsidRDefault="00A645DF" w:rsidP="00A645DF">
            <w:r w:rsidRPr="00A645DF">
              <w:drawing>
                <wp:inline distT="0" distB="0" distL="0" distR="0" wp14:anchorId="3E2C5687" wp14:editId="41F1D459">
                  <wp:extent cx="1493822" cy="825337"/>
                  <wp:effectExtent l="0" t="0" r="0" b="0"/>
                  <wp:docPr id="8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E5B3FC5-9AED-4BAC-37DF-A9914AD59D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0E5B3FC5-9AED-4BAC-37DF-A9914AD59DA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009" cy="8304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4DC235" w14:textId="0C831234" w:rsidR="00A645DF" w:rsidRDefault="00A645DF" w:rsidP="00A645DF">
            <w:r w:rsidRPr="00A645DF">
              <w:drawing>
                <wp:anchor distT="0" distB="0" distL="114300" distR="114300" simplePos="0" relativeHeight="251665408" behindDoc="0" locked="0" layoutInCell="1" allowOverlap="1" wp14:anchorId="5D6BB32F" wp14:editId="68396618">
                  <wp:simplePos x="0" y="0"/>
                  <wp:positionH relativeFrom="column">
                    <wp:posOffset>1589556</wp:posOffset>
                  </wp:positionH>
                  <wp:positionV relativeFrom="paragraph">
                    <wp:posOffset>186659</wp:posOffset>
                  </wp:positionV>
                  <wp:extent cx="1426495" cy="787651"/>
                  <wp:effectExtent l="0" t="0" r="2540" b="0"/>
                  <wp:wrapNone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CE3B215-F02E-665C-E381-5E49B6961A4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ACE3B215-F02E-665C-E381-5E49B6961A4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207" cy="7924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2FAE70" w14:textId="77777777" w:rsidR="00A645DF" w:rsidRDefault="00A645DF" w:rsidP="00A645DF">
            <w:r w:rsidRPr="00A645DF">
              <w:drawing>
                <wp:inline distT="0" distB="0" distL="0" distR="0" wp14:anchorId="2AABACB9" wp14:editId="6D4ABCD7">
                  <wp:extent cx="1439501" cy="798923"/>
                  <wp:effectExtent l="0" t="0" r="8890" b="1270"/>
                  <wp:docPr id="268533320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66DA60D-A1EB-1385-5965-4B43752D891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566DA60D-A1EB-1385-5965-4B43752D891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253" cy="80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EFFE7E" w14:textId="77777777" w:rsidR="00A645DF" w:rsidRDefault="00A645DF" w:rsidP="00A645DF"/>
          <w:p w14:paraId="11224D0C" w14:textId="77777777" w:rsidR="00A645DF" w:rsidRPr="00A645DF" w:rsidRDefault="00A645DF" w:rsidP="00A645DF"/>
          <w:p w14:paraId="4EDEE940" w14:textId="77777777" w:rsidR="00A645DF" w:rsidRPr="00A645DF" w:rsidRDefault="00A645DF" w:rsidP="00A645DF"/>
          <w:p w14:paraId="1FD021F5" w14:textId="77777777" w:rsidR="00A645DF" w:rsidRPr="00A645DF" w:rsidRDefault="00A645DF" w:rsidP="00A645DF"/>
          <w:p w14:paraId="15955457" w14:textId="77777777" w:rsidR="00A645DF" w:rsidRDefault="00A645DF" w:rsidP="00A645DF"/>
          <w:p w14:paraId="21F71D19" w14:textId="77777777" w:rsidR="00A645DF" w:rsidRPr="00A645DF" w:rsidRDefault="00A645DF" w:rsidP="00A645DF"/>
          <w:p w14:paraId="21259B39" w14:textId="77777777" w:rsidR="00A645DF" w:rsidRDefault="00A645DF" w:rsidP="00A645DF"/>
          <w:p w14:paraId="06CB099C" w14:textId="3AC0AEC0" w:rsidR="00A645DF" w:rsidRPr="00A645DF" w:rsidRDefault="00A645DF" w:rsidP="00A645DF">
            <w:pPr>
              <w:tabs>
                <w:tab w:val="left" w:pos="3080"/>
              </w:tabs>
            </w:pPr>
            <w:r>
              <w:tab/>
            </w:r>
          </w:p>
        </w:tc>
        <w:tc>
          <w:tcPr>
            <w:tcW w:w="5129" w:type="dxa"/>
          </w:tcPr>
          <w:p w14:paraId="4AF1CF17" w14:textId="27D8DEF4" w:rsidR="00404B5A" w:rsidRPr="002B6B11" w:rsidRDefault="00404B5A" w:rsidP="00A645DF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Create a Language and Communication Friendly Establishment (LCFE); w</w:t>
            </w:r>
            <w:r w:rsidRPr="002B6B11">
              <w:rPr>
                <w:rFonts w:asciiTheme="minorBidi" w:hAnsiTheme="minorBidi"/>
              </w:rPr>
              <w:t xml:space="preserve">ork towards formal accreditation based on key indicators </w:t>
            </w:r>
          </w:p>
          <w:p w14:paraId="39A28B2F" w14:textId="23557451" w:rsidR="00404B5A" w:rsidRPr="002B6B11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ind w:left="1373"/>
              <w:rPr>
                <w:rFonts w:asciiTheme="minorBidi" w:hAnsiTheme="minorBidi"/>
                <w:bCs/>
              </w:rPr>
            </w:pPr>
            <w:r w:rsidRPr="002B6B11">
              <w:rPr>
                <w:rFonts w:asciiTheme="minorBidi" w:hAnsiTheme="minorBidi"/>
                <w:bCs/>
              </w:rPr>
              <w:t xml:space="preserve">Indicator 1 - Physical Environment </w:t>
            </w:r>
          </w:p>
          <w:p w14:paraId="2BC25E25" w14:textId="45EE01A5" w:rsidR="00404B5A" w:rsidRPr="002B6B11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ind w:left="1373"/>
              <w:rPr>
                <w:rFonts w:asciiTheme="minorBidi" w:hAnsiTheme="minorBidi"/>
                <w:bCs/>
              </w:rPr>
            </w:pPr>
            <w:r w:rsidRPr="002B6B11">
              <w:rPr>
                <w:rFonts w:asciiTheme="minorBidi" w:hAnsiTheme="minorBidi"/>
                <w:bCs/>
              </w:rPr>
              <w:t>Indicator 2 - Adult Talk</w:t>
            </w:r>
          </w:p>
          <w:p w14:paraId="5AA283A3" w14:textId="0769D6EB" w:rsidR="00404B5A" w:rsidRPr="002B6B11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ind w:left="1373"/>
              <w:rPr>
                <w:rFonts w:asciiTheme="minorBidi" w:hAnsiTheme="minorBidi"/>
                <w:bCs/>
              </w:rPr>
            </w:pPr>
            <w:r w:rsidRPr="002B6B11">
              <w:rPr>
                <w:rFonts w:asciiTheme="minorBidi" w:hAnsiTheme="minorBidi"/>
                <w:bCs/>
              </w:rPr>
              <w:t xml:space="preserve">Indicator 3: Adult Relational Styles </w:t>
            </w:r>
          </w:p>
          <w:p w14:paraId="27A0E805" w14:textId="0266972B" w:rsidR="00404B5A" w:rsidRPr="002B6B11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ind w:left="1373"/>
              <w:rPr>
                <w:rFonts w:asciiTheme="minorBidi" w:hAnsiTheme="minorBidi"/>
                <w:bCs/>
              </w:rPr>
            </w:pPr>
            <w:r w:rsidRPr="002B6B11">
              <w:rPr>
                <w:rFonts w:asciiTheme="minorBidi" w:hAnsiTheme="minorBidi"/>
                <w:bCs/>
              </w:rPr>
              <w:t xml:space="preserve">Indicator 4: Creating Supportive Learning Experiences </w:t>
            </w:r>
          </w:p>
          <w:p w14:paraId="62F1DF8E" w14:textId="06B042CA" w:rsidR="00404B5A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ind w:left="1373"/>
              <w:rPr>
                <w:rFonts w:asciiTheme="minorBidi" w:hAnsiTheme="minorBidi"/>
                <w:bCs/>
              </w:rPr>
            </w:pPr>
            <w:r w:rsidRPr="002B6B11">
              <w:rPr>
                <w:rFonts w:asciiTheme="minorBidi" w:hAnsiTheme="minorBidi"/>
                <w:bCs/>
              </w:rPr>
              <w:t xml:space="preserve">Indicator 5: </w:t>
            </w:r>
            <w:r>
              <w:rPr>
                <w:rFonts w:asciiTheme="minorBidi" w:hAnsiTheme="minorBidi"/>
                <w:bCs/>
              </w:rPr>
              <w:t>Staff Development</w:t>
            </w:r>
          </w:p>
          <w:p w14:paraId="1E9F9028" w14:textId="6616F3AE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6B8AC884" wp14:editId="56C1E9F6">
                  <wp:simplePos x="0" y="0"/>
                  <wp:positionH relativeFrom="column">
                    <wp:posOffset>931236</wp:posOffset>
                  </wp:positionH>
                  <wp:positionV relativeFrom="paragraph">
                    <wp:posOffset>166514</wp:posOffset>
                  </wp:positionV>
                  <wp:extent cx="1250221" cy="1711105"/>
                  <wp:effectExtent l="0" t="0" r="7620" b="3810"/>
                  <wp:wrapNone/>
                  <wp:docPr id="1655567076" name="Picture 1" descr="Language &amp; Communication Friendly Environment – Glasgow Educational  Psychology Serv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anguage &amp; Communication Friendly Environment – Glasgow Educational  Psychology Serv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221" cy="171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8809C8" w14:textId="6D5AFA11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34AD1C01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6BBD890B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2864AA86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3BB46240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27170837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6EA5694E" w14:textId="77777777" w:rsidR="00A645DF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7F54BE79" w14:textId="27A45328" w:rsidR="00A645DF" w:rsidRPr="002B6B11" w:rsidRDefault="00A645DF" w:rsidP="00A645DF">
            <w:pPr>
              <w:pStyle w:val="Header"/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  <w:bCs/>
              </w:rPr>
            </w:pPr>
          </w:p>
          <w:p w14:paraId="363C4DE9" w14:textId="77777777" w:rsidR="00502B0B" w:rsidRDefault="00502B0B" w:rsidP="00502B0B"/>
        </w:tc>
        <w:tc>
          <w:tcPr>
            <w:tcW w:w="5130" w:type="dxa"/>
          </w:tcPr>
          <w:p w14:paraId="4F747000" w14:textId="77777777" w:rsidR="00404B5A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Engage with Glasgow’s Numeracy Framework to ensure consistent pedagogical approaches to teaching numeracy across the school</w:t>
            </w:r>
          </w:p>
          <w:p w14:paraId="3E3479E6" w14:textId="77777777" w:rsidR="00404B5A" w:rsidRDefault="00404B5A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All classes to have designated maths area in with LCFE</w:t>
            </w:r>
          </w:p>
          <w:p w14:paraId="4285ABE0" w14:textId="378A2425" w:rsidR="00502B0B" w:rsidRPr="00404B5A" w:rsidRDefault="00A645DF" w:rsidP="00404B5A">
            <w:pPr>
              <w:pStyle w:val="Header"/>
              <w:numPr>
                <w:ilvl w:val="0"/>
                <w:numId w:val="1"/>
              </w:numPr>
              <w:tabs>
                <w:tab w:val="clear" w:pos="4513"/>
                <w:tab w:val="clear" w:pos="9026"/>
                <w:tab w:val="left" w:pos="2337"/>
                <w:tab w:val="center" w:pos="4320"/>
                <w:tab w:val="right" w:pos="8640"/>
              </w:tabs>
              <w:spacing w:before="60"/>
              <w:rPr>
                <w:rFonts w:asciiTheme="minorBidi" w:hAnsiTheme="minorBidi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2EC27BF0" wp14:editId="376DE64C">
                  <wp:simplePos x="0" y="0"/>
                  <wp:positionH relativeFrom="column">
                    <wp:posOffset>856615</wp:posOffset>
                  </wp:positionH>
                  <wp:positionV relativeFrom="paragraph">
                    <wp:posOffset>1057275</wp:posOffset>
                  </wp:positionV>
                  <wp:extent cx="1384300" cy="1789526"/>
                  <wp:effectExtent l="0" t="0" r="6350" b="1270"/>
                  <wp:wrapNone/>
                  <wp:docPr id="1172268246" name="Picture 2" descr="The Glasgow Pedagogy Team on X: &quot;New name, same terrific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The Glasgow Pedagogy Team on X: &quot;New name, same terrifi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7288" cy="1793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4B5A" w:rsidRPr="00404B5A">
              <w:rPr>
                <w:rFonts w:asciiTheme="minorBidi" w:hAnsiTheme="minorBidi"/>
              </w:rPr>
              <w:t>Improve and develop our approaches to teaching maths by embedded metacognitive practices in maths pedagogy</w:t>
            </w:r>
          </w:p>
        </w:tc>
      </w:tr>
    </w:tbl>
    <w:p w14:paraId="7C2FFE71" w14:textId="77777777" w:rsidR="00404B5A" w:rsidRPr="00502B0B" w:rsidRDefault="00404B5A" w:rsidP="00502B0B"/>
    <w:sectPr w:rsidR="00404B5A" w:rsidRPr="00502B0B" w:rsidSect="00502B0B">
      <w:foot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8B593" w14:textId="77777777" w:rsidR="00C72E31" w:rsidRDefault="00C72E31" w:rsidP="00502B0B">
      <w:pPr>
        <w:spacing w:after="0" w:line="240" w:lineRule="auto"/>
      </w:pPr>
      <w:r>
        <w:separator/>
      </w:r>
    </w:p>
  </w:endnote>
  <w:endnote w:type="continuationSeparator" w:id="0">
    <w:p w14:paraId="074BD603" w14:textId="77777777" w:rsidR="00C72E31" w:rsidRDefault="00C72E31" w:rsidP="00502B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20768" w14:textId="5E6C7CF5" w:rsidR="00502B0B" w:rsidRPr="00502B0B" w:rsidRDefault="00502B0B" w:rsidP="00502B0B">
    <w:pPr>
      <w:jc w:val="center"/>
      <w:rPr>
        <w:rFonts w:ascii="Calibri" w:hAnsi="Calibri" w:cs="Calibri"/>
        <w:color w:val="3A7C22" w:themeColor="accent6" w:themeShade="BF"/>
      </w:rPr>
    </w:pPr>
    <w:r w:rsidRPr="00AD1DBD">
      <w:rPr>
        <w:rFonts w:ascii="Calibri" w:hAnsi="Calibri" w:cs="Calibri"/>
        <w:color w:val="3A7C22" w:themeColor="accent6" w:themeShade="BF"/>
      </w:rPr>
      <w:t>Nurture</w:t>
    </w:r>
    <w:r w:rsidRPr="00AD1DBD">
      <w:rPr>
        <w:rFonts w:ascii="Calibri" w:hAnsi="Calibri" w:cs="Calibri"/>
        <w:color w:val="3A7C22" w:themeColor="accent6" w:themeShade="BF"/>
      </w:rPr>
      <w:tab/>
    </w:r>
    <w:r>
      <w:rPr>
        <w:rFonts w:ascii="Calibri" w:hAnsi="Calibri" w:cs="Calibri"/>
        <w:color w:val="3A7C22" w:themeColor="accent6" w:themeShade="BF"/>
      </w:rPr>
      <w:tab/>
    </w:r>
    <w:r w:rsidRPr="00AD1DBD">
      <w:rPr>
        <w:rFonts w:ascii="Calibri" w:hAnsi="Calibri" w:cs="Calibri"/>
        <w:color w:val="3A7C22" w:themeColor="accent6" w:themeShade="BF"/>
      </w:rPr>
      <w:tab/>
      <w:t>Respect</w:t>
    </w:r>
    <w:r>
      <w:rPr>
        <w:rFonts w:ascii="Calibri" w:hAnsi="Calibri" w:cs="Calibri"/>
        <w:color w:val="3A7C22" w:themeColor="accent6" w:themeShade="BF"/>
      </w:rPr>
      <w:tab/>
    </w:r>
    <w:r w:rsidRPr="00AD1DBD">
      <w:rPr>
        <w:rFonts w:ascii="Calibri" w:hAnsi="Calibri" w:cs="Calibri"/>
        <w:color w:val="3A7C22" w:themeColor="accent6" w:themeShade="BF"/>
      </w:rPr>
      <w:tab/>
    </w:r>
    <w:r w:rsidRPr="00AD1DBD">
      <w:rPr>
        <w:rFonts w:ascii="Calibri" w:hAnsi="Calibri" w:cs="Calibri"/>
        <w:color w:val="3A7C22" w:themeColor="accent6" w:themeShade="BF"/>
      </w:rPr>
      <w:tab/>
      <w:t>Empower</w:t>
    </w:r>
    <w:r w:rsidRPr="00AD1DBD">
      <w:rPr>
        <w:rFonts w:ascii="Calibri" w:hAnsi="Calibri" w:cs="Calibri"/>
        <w:color w:val="3A7C22" w:themeColor="accent6" w:themeShade="BF"/>
      </w:rPr>
      <w:tab/>
    </w:r>
    <w:r w:rsidRPr="00AD1DBD">
      <w:rPr>
        <w:rFonts w:ascii="Calibri" w:hAnsi="Calibri" w:cs="Calibri"/>
        <w:color w:val="3A7C22" w:themeColor="accent6" w:themeShade="BF"/>
      </w:rPr>
      <w:tab/>
    </w:r>
    <w:r>
      <w:rPr>
        <w:rFonts w:ascii="Calibri" w:hAnsi="Calibri" w:cs="Calibri"/>
        <w:color w:val="3A7C22" w:themeColor="accent6" w:themeShade="BF"/>
      </w:rPr>
      <w:tab/>
    </w:r>
    <w:r w:rsidRPr="00AD1DBD">
      <w:rPr>
        <w:rFonts w:ascii="Calibri" w:hAnsi="Calibri" w:cs="Calibri"/>
        <w:color w:val="3A7C22" w:themeColor="accent6" w:themeShade="BF"/>
      </w:rPr>
      <w:t>Achieve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5ABB3" w14:textId="77777777" w:rsidR="00C72E31" w:rsidRDefault="00C72E31" w:rsidP="00502B0B">
      <w:pPr>
        <w:spacing w:after="0" w:line="240" w:lineRule="auto"/>
      </w:pPr>
      <w:r>
        <w:separator/>
      </w:r>
    </w:p>
  </w:footnote>
  <w:footnote w:type="continuationSeparator" w:id="0">
    <w:p w14:paraId="2F66F794" w14:textId="77777777" w:rsidR="00C72E31" w:rsidRDefault="00C72E31" w:rsidP="00502B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D2957"/>
    <w:multiLevelType w:val="hybridMultilevel"/>
    <w:tmpl w:val="46BCFCA8"/>
    <w:lvl w:ilvl="0" w:tplc="24EE13BA">
      <w:start w:val="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6554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0B"/>
    <w:rsid w:val="00404B5A"/>
    <w:rsid w:val="00502B0B"/>
    <w:rsid w:val="0054755F"/>
    <w:rsid w:val="0081609C"/>
    <w:rsid w:val="00A645DF"/>
    <w:rsid w:val="00C15016"/>
    <w:rsid w:val="00C72E31"/>
    <w:rsid w:val="00E9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82CB2"/>
  <w15:chartTrackingRefBased/>
  <w15:docId w15:val="{40D66078-5B0E-46B0-B8BB-AB3825DF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2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2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02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B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502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02B0B"/>
  </w:style>
  <w:style w:type="paragraph" w:styleId="Footer">
    <w:name w:val="footer"/>
    <w:basedOn w:val="Normal"/>
    <w:link w:val="FooterChar"/>
    <w:uiPriority w:val="99"/>
    <w:unhideWhenUsed/>
    <w:rsid w:val="00502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B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N  ( Oakgrove Primary )</dc:creator>
  <cp:keywords/>
  <dc:description/>
  <cp:lastModifiedBy>Scott, N  ( Oakgrove Primary )</cp:lastModifiedBy>
  <cp:revision>2</cp:revision>
  <dcterms:created xsi:type="dcterms:W3CDTF">2026-09-12T09:29:00Z</dcterms:created>
  <dcterms:modified xsi:type="dcterms:W3CDTF">2026-09-12T09:47:00Z</dcterms:modified>
</cp:coreProperties>
</file>